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5AAE7" w14:textId="77777777" w:rsidR="002B2E53" w:rsidRPr="009D5303" w:rsidRDefault="00C55BF8" w:rsidP="003F6C9E">
      <w:pPr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40"/>
        </w:rPr>
      </w:pPr>
      <w:bookmarkStart w:id="0" w:name="_GoBack"/>
      <w:bookmarkEnd w:id="0"/>
      <w:r w:rsidRPr="009D5303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桃園市政府表揚傑出女性公務員實施要點</w:t>
      </w:r>
    </w:p>
    <w:p w14:paraId="6B9A242D" w14:textId="7814BEB8" w:rsidR="002B2E53" w:rsidRPr="00F42F28" w:rsidRDefault="00C55BF8" w:rsidP="00357244">
      <w:pPr>
        <w:pStyle w:val="a7"/>
        <w:spacing w:line="400" w:lineRule="exact"/>
        <w:ind w:leftChars="1900" w:left="4560"/>
        <w:rPr>
          <w:rFonts w:ascii="標楷體" w:eastAsia="標楷體" w:hAnsi="標楷體"/>
          <w:color w:val="000000" w:themeColor="text1"/>
          <w:sz w:val="20"/>
          <w:szCs w:val="28"/>
        </w:rPr>
      </w:pP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107年11</w:t>
      </w:r>
      <w:r w:rsidR="007B5F4C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月</w:t>
      </w:r>
      <w:r w:rsidR="00071F1C" w:rsidRPr="00F42F28">
        <w:rPr>
          <w:rFonts w:ascii="標楷體" w:eastAsia="標楷體" w:hAnsi="標楷體"/>
          <w:color w:val="000000" w:themeColor="text1"/>
          <w:sz w:val="20"/>
          <w:szCs w:val="28"/>
        </w:rPr>
        <w:t>21</w:t>
      </w:r>
      <w:r w:rsidR="00880558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日</w:t>
      </w:r>
      <w:r w:rsidR="007B5F4C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府人考字第</w:t>
      </w:r>
      <w:r w:rsidR="007B5F4C" w:rsidRPr="00F42F28">
        <w:rPr>
          <w:rFonts w:ascii="標楷體" w:eastAsia="標楷體" w:hAnsi="標楷體"/>
          <w:color w:val="000000" w:themeColor="text1"/>
          <w:sz w:val="20"/>
          <w:szCs w:val="28"/>
        </w:rPr>
        <w:t>1070284097</w:t>
      </w:r>
      <w:r w:rsidR="007B525C"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號函訂定</w:t>
      </w:r>
    </w:p>
    <w:p w14:paraId="1B3C3C46" w14:textId="6DF0CEA4" w:rsidR="00F42F28" w:rsidRPr="00F42F28" w:rsidRDefault="00F42F28" w:rsidP="00357244">
      <w:pPr>
        <w:pStyle w:val="a7"/>
        <w:spacing w:line="400" w:lineRule="exact"/>
        <w:ind w:leftChars="1900" w:left="4560"/>
        <w:rPr>
          <w:rFonts w:ascii="標楷體" w:eastAsia="標楷體" w:hAnsi="標楷體"/>
          <w:color w:val="000000" w:themeColor="text1"/>
          <w:sz w:val="20"/>
          <w:szCs w:val="28"/>
        </w:rPr>
      </w:pP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1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10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年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7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月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15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日府人考字第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1100173443</w:t>
      </w:r>
      <w:r w:rsidRPr="00F42F28">
        <w:rPr>
          <w:rFonts w:ascii="標楷體" w:eastAsia="標楷體" w:hAnsi="標楷體" w:hint="eastAsia"/>
          <w:color w:val="000000" w:themeColor="text1"/>
          <w:sz w:val="20"/>
          <w:szCs w:val="28"/>
        </w:rPr>
        <w:t>號函</w:t>
      </w:r>
      <w:r>
        <w:rPr>
          <w:rFonts w:ascii="標楷體" w:eastAsia="標楷體" w:hAnsi="標楷體" w:hint="eastAsia"/>
          <w:color w:val="000000" w:themeColor="text1"/>
          <w:sz w:val="20"/>
          <w:szCs w:val="28"/>
        </w:rPr>
        <w:t>修正</w:t>
      </w:r>
    </w:p>
    <w:p w14:paraId="136ABE66" w14:textId="77777777" w:rsidR="00C720BE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桃園市政府（以下簡稱本府）為表揚所屬女性公務員對機關及社會之</w:t>
      </w:r>
    </w:p>
    <w:p w14:paraId="0116FFD6" w14:textId="77777777" w:rsidR="007B525C" w:rsidRPr="0005086E" w:rsidRDefault="002F5623" w:rsidP="003F6C9E">
      <w:pPr>
        <w:pStyle w:val="a7"/>
        <w:spacing w:line="500" w:lineRule="exact"/>
        <w:ind w:leftChars="227" w:left="545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傑出貢獻，特訂定本要點。</w:t>
      </w:r>
    </w:p>
    <w:p w14:paraId="6A6171BB" w14:textId="77777777" w:rsidR="00C720BE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本要點適用對象為本府所屬各機關學校（以下簡稱各機關學校）之女</w:t>
      </w:r>
    </w:p>
    <w:p w14:paraId="37550D98" w14:textId="77777777" w:rsidR="00A8316F" w:rsidRPr="0005086E" w:rsidRDefault="002F5623" w:rsidP="003F6C9E">
      <w:pPr>
        <w:pStyle w:val="a7"/>
        <w:spacing w:line="500" w:lineRule="exact"/>
        <w:ind w:leftChars="236" w:left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性公務人員及約聘僱人員。</w:t>
      </w:r>
    </w:p>
    <w:p w14:paraId="54F74C6B" w14:textId="77777777" w:rsidR="00C720BE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各機關學校人員連續任職滿一年以上，且具有下列各款事蹟之一者，</w:t>
      </w:r>
    </w:p>
    <w:p w14:paraId="2E3B9AA9" w14:textId="77777777" w:rsidR="001507CE" w:rsidRPr="0005086E" w:rsidRDefault="002F5623" w:rsidP="003F6C9E">
      <w:pPr>
        <w:pStyle w:val="a7"/>
        <w:spacing w:line="500" w:lineRule="exact"/>
        <w:ind w:leftChars="233" w:left="559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得被遴薦參加傑出女性公務員選拔：</w:t>
      </w:r>
    </w:p>
    <w:p w14:paraId="3FA90D8D" w14:textId="77777777" w:rsidR="00C720BE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8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辦理為民服務業務，有創新、感動服務事蹟或曾獲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中央機關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獎項，</w:t>
      </w:r>
    </w:p>
    <w:p w14:paraId="5379B0FD" w14:textId="77777777" w:rsidR="002F5623" w:rsidRPr="0005086E" w:rsidRDefault="002F5623" w:rsidP="003F6C9E">
      <w:pPr>
        <w:pStyle w:val="a7"/>
        <w:spacing w:line="500" w:lineRule="exact"/>
        <w:ind w:leftChars="0" w:left="11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有傑出表現。</w:t>
      </w:r>
    </w:p>
    <w:p w14:paraId="7E87C0C9" w14:textId="77777777" w:rsidR="002F5623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執行重大專案計畫，圓滿達成任務，績效優異。</w:t>
      </w:r>
    </w:p>
    <w:p w14:paraId="38FBC7EB" w14:textId="77777777" w:rsidR="002F5623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對主辦業務提出革新方案或研究發展成果，經採行確有成效。</w:t>
      </w:r>
    </w:p>
    <w:p w14:paraId="2E31679A" w14:textId="77777777" w:rsidR="002F5623" w:rsidRPr="0005086E" w:rsidRDefault="002F5623" w:rsidP="003F6C9E">
      <w:pPr>
        <w:pStyle w:val="a7"/>
        <w:numPr>
          <w:ilvl w:val="0"/>
          <w:numId w:val="5"/>
        </w:numPr>
        <w:kinsoku w:val="0"/>
        <w:overflowPunct w:val="0"/>
        <w:autoSpaceDE w:val="0"/>
        <w:autoSpaceDN w:val="0"/>
        <w:adjustRightInd w:val="0"/>
        <w:snapToGrid w:val="0"/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積極投入社會公益、國家建設，有重大貢獻。</w:t>
      </w:r>
    </w:p>
    <w:p w14:paraId="386041A2" w14:textId="77777777" w:rsidR="002F5623" w:rsidRPr="0005086E" w:rsidRDefault="002F5623" w:rsidP="003F6C9E">
      <w:pPr>
        <w:pStyle w:val="a7"/>
        <w:numPr>
          <w:ilvl w:val="0"/>
          <w:numId w:val="5"/>
        </w:numPr>
        <w:spacing w:line="50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其他特殊優良事蹟，足為公務員表率。</w:t>
      </w:r>
    </w:p>
    <w:p w14:paraId="5FC2B0A7" w14:textId="77777777" w:rsidR="002B2E53" w:rsidRPr="0005086E" w:rsidRDefault="002F5623" w:rsidP="003F6C9E">
      <w:pPr>
        <w:pStyle w:val="a7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有下列情形之一者，不得遴薦為傑出女性公務員：</w:t>
      </w:r>
    </w:p>
    <w:p w14:paraId="4AFFD77A" w14:textId="77777777" w:rsidR="00C720BE" w:rsidRPr="0005086E" w:rsidRDefault="00E50BF2" w:rsidP="003F6C9E">
      <w:pPr>
        <w:pStyle w:val="a7"/>
        <w:numPr>
          <w:ilvl w:val="0"/>
          <w:numId w:val="6"/>
        </w:numPr>
        <w:spacing w:line="500" w:lineRule="exact"/>
        <w:ind w:leftChars="0" w:firstLine="66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最近三年內，曾受刑事處分、懲戒處分、彈劾、糾舉或平時考核</w:t>
      </w:r>
    </w:p>
    <w:p w14:paraId="53FA30DF" w14:textId="77777777" w:rsidR="00E50BF2" w:rsidRPr="0005086E" w:rsidRDefault="00E50BF2" w:rsidP="003F6C9E">
      <w:pPr>
        <w:spacing w:line="500" w:lineRule="exact"/>
        <w:ind w:left="11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受申誡以上之處分。</w:t>
      </w:r>
    </w:p>
    <w:p w14:paraId="4031B4C7" w14:textId="77777777" w:rsidR="00E50BF2" w:rsidRPr="0005086E" w:rsidRDefault="00E50BF2" w:rsidP="006E4DAE">
      <w:pPr>
        <w:pStyle w:val="a7"/>
        <w:numPr>
          <w:ilvl w:val="0"/>
          <w:numId w:val="6"/>
        </w:numPr>
        <w:spacing w:line="500" w:lineRule="exact"/>
        <w:ind w:leftChars="0" w:rightChars="-60" w:right="-144" w:firstLine="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最近三年內年終考績（成）、成績考核曾列乙等或相當等次以下。</w:t>
      </w:r>
    </w:p>
    <w:p w14:paraId="4DF100FF" w14:textId="77777777" w:rsidR="00E50BF2" w:rsidRPr="0005086E" w:rsidRDefault="00E50BF2" w:rsidP="003F6C9E">
      <w:pPr>
        <w:pStyle w:val="a7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各機關學校遴薦傑出女性公務員之原則如下：</w:t>
      </w:r>
    </w:p>
    <w:p w14:paraId="31C01426" w14:textId="77777777" w:rsidR="00C720BE" w:rsidRPr="0005086E" w:rsidRDefault="00E50BF2" w:rsidP="003F6C9E">
      <w:pPr>
        <w:pStyle w:val="a7"/>
        <w:numPr>
          <w:ilvl w:val="0"/>
          <w:numId w:val="7"/>
        </w:numPr>
        <w:spacing w:line="500" w:lineRule="exact"/>
        <w:ind w:leftChars="0" w:firstLine="94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以最近三年內未曾獲選本府模範公務人員或傑出女性公務員者為</w:t>
      </w:r>
    </w:p>
    <w:p w14:paraId="30D1C3A8" w14:textId="77777777" w:rsidR="002B2E53" w:rsidRPr="0005086E" w:rsidRDefault="00E50BF2" w:rsidP="003F6C9E">
      <w:pPr>
        <w:pStyle w:val="a7"/>
        <w:spacing w:line="500" w:lineRule="exact"/>
        <w:ind w:leftChars="0" w:left="1148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優先。</w:t>
      </w:r>
    </w:p>
    <w:p w14:paraId="7A4BD34D" w14:textId="77777777" w:rsidR="00C720BE" w:rsidRPr="0005086E" w:rsidRDefault="00E50BF2" w:rsidP="003F6C9E">
      <w:pPr>
        <w:pStyle w:val="a7"/>
        <w:numPr>
          <w:ilvl w:val="0"/>
          <w:numId w:val="7"/>
        </w:numPr>
        <w:spacing w:line="500" w:lineRule="exact"/>
        <w:ind w:leftChars="0" w:firstLine="108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本府各一級機關（含所屬機關或學校</w:t>
      </w:r>
      <w:r w:rsidRPr="0005086E">
        <w:rPr>
          <w:rFonts w:ascii="標楷體" w:eastAsia="標楷體" w:hAnsi="標楷體"/>
          <w:color w:val="000000" w:themeColor="text1"/>
          <w:sz w:val="28"/>
          <w:szCs w:val="28"/>
        </w:rPr>
        <w:t>）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推薦名額以三名為限；無</w:t>
      </w:r>
    </w:p>
    <w:p w14:paraId="49F637EB" w14:textId="77777777" w:rsidR="002B2E53" w:rsidRPr="0005086E" w:rsidRDefault="00E50BF2" w:rsidP="003F6C9E">
      <w:pPr>
        <w:pStyle w:val="a7"/>
        <w:spacing w:line="500" w:lineRule="exact"/>
        <w:ind w:leftChars="0" w:left="11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所屬機關者及區公所以一名為限。</w:t>
      </w:r>
    </w:p>
    <w:p w14:paraId="05CC1175" w14:textId="77777777" w:rsidR="00C720BE" w:rsidRPr="0005086E" w:rsidRDefault="0021170B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本府各一級機關及區公所就符合傑出女性公務員表揚條件者，應檢具</w:t>
      </w:r>
    </w:p>
    <w:p w14:paraId="00C67C3E" w14:textId="77777777" w:rsidR="002B2E53" w:rsidRPr="0005086E" w:rsidRDefault="0021170B" w:rsidP="003F6C9E">
      <w:pPr>
        <w:pStyle w:val="a7"/>
        <w:spacing w:line="500" w:lineRule="exact"/>
        <w:ind w:leftChars="233" w:left="55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遴薦表（如附表一）及事蹟簡介（如附表二），於每年十二月三十一日前提報本府核辦。本府二級機關及學校之人員，應由本府各一級機關統籌遴薦提報。</w:t>
      </w:r>
    </w:p>
    <w:p w14:paraId="5998F59E" w14:textId="77777777" w:rsidR="00C720BE" w:rsidRPr="0005086E" w:rsidRDefault="0021170B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本府傑出女性公務員選拔，由本府秘書長召集副秘書長、法務局局長、</w:t>
      </w:r>
    </w:p>
    <w:p w14:paraId="5C1396D9" w14:textId="77777777" w:rsidR="0021170B" w:rsidRPr="0005086E" w:rsidRDefault="0021170B" w:rsidP="003F6C9E">
      <w:pPr>
        <w:pStyle w:val="a7"/>
        <w:spacing w:line="500" w:lineRule="exact"/>
        <w:ind w:leftChars="233" w:left="55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人事處處長、政風處處長及研究發展考核委員會主任委員組成專案小組審議，並得邀</w:t>
      </w:r>
      <w:r w:rsidRPr="0005086E">
        <w:rPr>
          <w:rFonts w:ascii="標楷體" w:eastAsia="標楷體" w:hAnsi="標楷體"/>
          <w:color w:val="000000" w:themeColor="text1"/>
          <w:sz w:val="28"/>
          <w:szCs w:val="28"/>
        </w:rPr>
        <w:t>請外部專家學者</w:t>
      </w: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列席諮詢。</w:t>
      </w:r>
    </w:p>
    <w:p w14:paraId="768EF013" w14:textId="77777777" w:rsidR="00A8316F" w:rsidRPr="0005086E" w:rsidRDefault="0021170B" w:rsidP="003F6C9E">
      <w:pPr>
        <w:spacing w:line="500" w:lineRule="exact"/>
        <w:ind w:leftChars="239" w:left="57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前項審議結果由本府人事處簽陳市長核定，核定人數以不超過遴薦人數之百分之二十為限。</w:t>
      </w:r>
    </w:p>
    <w:p w14:paraId="649D02A9" w14:textId="77777777" w:rsidR="00C720BE" w:rsidRPr="0005086E" w:rsidRDefault="00CF2560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本府核定之傑出女性公務員，將於婦女節（三月八日）前公開表揚，</w:t>
      </w:r>
    </w:p>
    <w:p w14:paraId="767BEDAD" w14:textId="77777777" w:rsidR="00CF2560" w:rsidRPr="0005086E" w:rsidRDefault="00CF2560" w:rsidP="003F6C9E">
      <w:pPr>
        <w:pStyle w:val="a7"/>
        <w:spacing w:line="500" w:lineRule="exact"/>
        <w:ind w:leftChars="233" w:left="559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頒給獎牌一面及新臺幣五千元禮券，並給予公假三日。</w:t>
      </w:r>
    </w:p>
    <w:p w14:paraId="0B59EF5A" w14:textId="77777777" w:rsidR="00A8316F" w:rsidRPr="0005086E" w:rsidRDefault="00CF2560" w:rsidP="003F6C9E">
      <w:pPr>
        <w:spacing w:line="500" w:lineRule="exact"/>
        <w:ind w:leftChars="233" w:left="559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前項公假三日，應於通知核定次月起一年內請畢。</w:t>
      </w:r>
    </w:p>
    <w:p w14:paraId="143FF995" w14:textId="77777777" w:rsidR="00C720BE" w:rsidRPr="0005086E" w:rsidRDefault="00292BDE" w:rsidP="003F6C9E">
      <w:pPr>
        <w:pStyle w:val="a7"/>
        <w:numPr>
          <w:ilvl w:val="0"/>
          <w:numId w:val="3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各機關學校對所遴薦人員，在本府核定前，如有職務異動或意外事件</w:t>
      </w:r>
    </w:p>
    <w:p w14:paraId="75569135" w14:textId="77777777" w:rsidR="00C720BE" w:rsidRPr="0005086E" w:rsidRDefault="00292BDE" w:rsidP="003F6C9E">
      <w:pPr>
        <w:pStyle w:val="a7"/>
        <w:spacing w:line="500" w:lineRule="exact"/>
        <w:ind w:leftChars="239" w:left="57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發生者，應隨時函知本府；如嗣後發現有申報不實、第四點情形之一或其他不適宜遴薦之情事者，應報請本府撤回其遴薦。</w:t>
      </w:r>
    </w:p>
    <w:p w14:paraId="150D946B" w14:textId="77777777" w:rsidR="00840D10" w:rsidRPr="0005086E" w:rsidRDefault="00292BDE" w:rsidP="003F6C9E">
      <w:pPr>
        <w:pStyle w:val="a7"/>
        <w:numPr>
          <w:ilvl w:val="0"/>
          <w:numId w:val="10"/>
        </w:numPr>
        <w:spacing w:line="500" w:lineRule="exact"/>
        <w:ind w:leftChars="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各機關學校被遴薦人員經核定為傑出女性公務員，如嗣後發現有申報</w:t>
      </w:r>
    </w:p>
    <w:p w14:paraId="45039195" w14:textId="77777777" w:rsidR="006838EA" w:rsidRPr="0005086E" w:rsidRDefault="00292BDE" w:rsidP="003F6C9E">
      <w:pPr>
        <w:spacing w:line="500" w:lineRule="exact"/>
        <w:ind w:leftChars="233" w:left="55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不實、第四點情形之一或其他不適宜遴薦之情事者，應由原遴薦之主管機關報請本府撤銷其資格，其已受領之獎牌及禮券應予追繳，尚未實施之公假不予實施。</w:t>
      </w:r>
    </w:p>
    <w:p w14:paraId="34F4CA43" w14:textId="77777777" w:rsidR="00840D10" w:rsidRPr="0005086E" w:rsidRDefault="00B22F5B" w:rsidP="003F6C9E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292BDE"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辦理傑出女性公務員選拔及表揚所需經費，由本府人事處年度相關</w:t>
      </w:r>
    </w:p>
    <w:p w14:paraId="2E002A9B" w14:textId="77777777" w:rsidR="00632610" w:rsidRPr="0005086E" w:rsidRDefault="00292BDE" w:rsidP="003F6C9E">
      <w:pPr>
        <w:spacing w:line="5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086E">
        <w:rPr>
          <w:rFonts w:ascii="標楷體" w:eastAsia="標楷體" w:hAnsi="標楷體" w:hint="eastAsia"/>
          <w:color w:val="000000" w:themeColor="text1"/>
          <w:sz w:val="28"/>
          <w:szCs w:val="28"/>
        </w:rPr>
        <w:t>預算支應。</w:t>
      </w:r>
    </w:p>
    <w:sectPr w:rsidR="00632610" w:rsidRPr="0005086E" w:rsidSect="0005086E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4F9A47" w14:textId="77777777" w:rsidR="00314423" w:rsidRDefault="00314423" w:rsidP="002B2E53">
      <w:r>
        <w:separator/>
      </w:r>
    </w:p>
  </w:endnote>
  <w:endnote w:type="continuationSeparator" w:id="0">
    <w:p w14:paraId="52D30C0F" w14:textId="77777777" w:rsidR="00314423" w:rsidRDefault="00314423" w:rsidP="002B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204289" w14:textId="77777777" w:rsidR="00314423" w:rsidRDefault="00314423" w:rsidP="002B2E53">
      <w:r>
        <w:separator/>
      </w:r>
    </w:p>
  </w:footnote>
  <w:footnote w:type="continuationSeparator" w:id="0">
    <w:p w14:paraId="2C3432CE" w14:textId="77777777" w:rsidR="00314423" w:rsidRDefault="00314423" w:rsidP="002B2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37D31"/>
    <w:multiLevelType w:val="hybridMultilevel"/>
    <w:tmpl w:val="F6C44338"/>
    <w:lvl w:ilvl="0" w:tplc="13FE5C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717707"/>
    <w:multiLevelType w:val="hybridMultilevel"/>
    <w:tmpl w:val="686C6542"/>
    <w:lvl w:ilvl="0" w:tplc="84A64DF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62E3F8B"/>
    <w:multiLevelType w:val="hybridMultilevel"/>
    <w:tmpl w:val="85BC0BA2"/>
    <w:lvl w:ilvl="0" w:tplc="1F80E34C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741745A"/>
    <w:multiLevelType w:val="hybridMultilevel"/>
    <w:tmpl w:val="944A4BDA"/>
    <w:lvl w:ilvl="0" w:tplc="81284B1A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2D10A48"/>
    <w:multiLevelType w:val="hybridMultilevel"/>
    <w:tmpl w:val="1C486E84"/>
    <w:lvl w:ilvl="0" w:tplc="C14AA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BDF011A"/>
    <w:multiLevelType w:val="hybridMultilevel"/>
    <w:tmpl w:val="BCE42930"/>
    <w:lvl w:ilvl="0" w:tplc="62D874BC">
      <w:start w:val="1"/>
      <w:numFmt w:val="taiwaneseCountingThousand"/>
      <w:lvlText w:val="%1、"/>
      <w:lvlJc w:val="left"/>
      <w:pPr>
        <w:ind w:left="768" w:hanging="720"/>
      </w:pPr>
      <w:rPr>
        <w:rFonts w:hint="default"/>
      </w:rPr>
    </w:lvl>
    <w:lvl w:ilvl="1" w:tplc="8F02BBCA">
      <w:start w:val="1"/>
      <w:numFmt w:val="taiwaneseCountingThousand"/>
      <w:lvlText w:val="（%2）"/>
      <w:lvlJc w:val="left"/>
      <w:pPr>
        <w:ind w:left="124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6">
    <w:nsid w:val="3025376F"/>
    <w:multiLevelType w:val="hybridMultilevel"/>
    <w:tmpl w:val="4B10178C"/>
    <w:lvl w:ilvl="0" w:tplc="2BDA906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403187E"/>
    <w:multiLevelType w:val="hybridMultilevel"/>
    <w:tmpl w:val="5E765E42"/>
    <w:lvl w:ilvl="0" w:tplc="41049504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FE32624"/>
    <w:multiLevelType w:val="hybridMultilevel"/>
    <w:tmpl w:val="1E32D760"/>
    <w:lvl w:ilvl="0" w:tplc="175A558A">
      <w:start w:val="10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4757508"/>
    <w:multiLevelType w:val="hybridMultilevel"/>
    <w:tmpl w:val="BE905326"/>
    <w:lvl w:ilvl="0" w:tplc="E5F462D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FCC1A2E"/>
    <w:multiLevelType w:val="hybridMultilevel"/>
    <w:tmpl w:val="6F880F80"/>
    <w:lvl w:ilvl="0" w:tplc="2FC2ABE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10"/>
  </w:num>
  <w:num w:numId="8">
    <w:abstractNumId w:val="6"/>
  </w:num>
  <w:num w:numId="9">
    <w:abstractNumId w:val="5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42A"/>
    <w:rsid w:val="0003515A"/>
    <w:rsid w:val="0004388B"/>
    <w:rsid w:val="0005086E"/>
    <w:rsid w:val="00071F1C"/>
    <w:rsid w:val="000B4F51"/>
    <w:rsid w:val="000C1668"/>
    <w:rsid w:val="001507CE"/>
    <w:rsid w:val="001F4EC7"/>
    <w:rsid w:val="0021170B"/>
    <w:rsid w:val="00292BDE"/>
    <w:rsid w:val="002B2E53"/>
    <w:rsid w:val="002F5623"/>
    <w:rsid w:val="00314423"/>
    <w:rsid w:val="003362E7"/>
    <w:rsid w:val="00357244"/>
    <w:rsid w:val="003D36B1"/>
    <w:rsid w:val="003F6C9E"/>
    <w:rsid w:val="004100AE"/>
    <w:rsid w:val="004178C1"/>
    <w:rsid w:val="00447E8C"/>
    <w:rsid w:val="004603A4"/>
    <w:rsid w:val="00576098"/>
    <w:rsid w:val="00632610"/>
    <w:rsid w:val="00680604"/>
    <w:rsid w:val="006838EA"/>
    <w:rsid w:val="006855D5"/>
    <w:rsid w:val="006D2A42"/>
    <w:rsid w:val="006E4DAE"/>
    <w:rsid w:val="007B525C"/>
    <w:rsid w:val="007B5F4C"/>
    <w:rsid w:val="0083120D"/>
    <w:rsid w:val="00840D10"/>
    <w:rsid w:val="00880558"/>
    <w:rsid w:val="008D2EB6"/>
    <w:rsid w:val="009A4CD5"/>
    <w:rsid w:val="009D5303"/>
    <w:rsid w:val="00A8316F"/>
    <w:rsid w:val="00B22F5B"/>
    <w:rsid w:val="00BC43ED"/>
    <w:rsid w:val="00C55BF8"/>
    <w:rsid w:val="00C720BE"/>
    <w:rsid w:val="00CF2560"/>
    <w:rsid w:val="00D40CAF"/>
    <w:rsid w:val="00D849E9"/>
    <w:rsid w:val="00DC6E4D"/>
    <w:rsid w:val="00E50BF2"/>
    <w:rsid w:val="00F2042A"/>
    <w:rsid w:val="00F42F28"/>
    <w:rsid w:val="00F6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3FFA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B2E5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2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2E53"/>
    <w:rPr>
      <w:sz w:val="20"/>
      <w:szCs w:val="20"/>
    </w:rPr>
  </w:style>
  <w:style w:type="paragraph" w:styleId="a7">
    <w:name w:val="List Paragraph"/>
    <w:basedOn w:val="a"/>
    <w:uiPriority w:val="34"/>
    <w:qFormat/>
    <w:rsid w:val="007B525C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B2E5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2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2E53"/>
    <w:rPr>
      <w:sz w:val="20"/>
      <w:szCs w:val="20"/>
    </w:rPr>
  </w:style>
  <w:style w:type="paragraph" w:styleId="a7">
    <w:name w:val="List Paragraph"/>
    <w:basedOn w:val="a"/>
    <w:uiPriority w:val="34"/>
    <w:qFormat/>
    <w:rsid w:val="007B525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5F520-40EA-44CF-BF0F-3B4890C7F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902</Characters>
  <Application>Microsoft Office Word</Application>
  <DocSecurity>0</DocSecurity>
  <Lines>7</Lines>
  <Paragraphs>2</Paragraphs>
  <ScaleCrop>false</ScaleCrop>
  <Company>SYNNEX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林芳儀</dc:creator>
  <cp:lastModifiedBy>User</cp:lastModifiedBy>
  <cp:revision>2</cp:revision>
  <cp:lastPrinted>2018-10-11T07:27:00Z</cp:lastPrinted>
  <dcterms:created xsi:type="dcterms:W3CDTF">2021-12-23T05:46:00Z</dcterms:created>
  <dcterms:modified xsi:type="dcterms:W3CDTF">2021-12-23T05:46:00Z</dcterms:modified>
</cp:coreProperties>
</file>